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1AE4CF91">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keepNext w:val="0"/>
        <w:keepLines w:val="0"/>
        <w:pageBreakBefore w:val="0"/>
        <w:widowControl w:val="0"/>
        <w:kinsoku/>
        <w:wordWrap/>
        <w:overflowPunct/>
        <w:topLinePunct w:val="0"/>
        <w:autoSpaceDE/>
        <w:autoSpaceDN/>
        <w:bidi w:val="0"/>
        <w:adjustRightInd/>
        <w:snapToGrid/>
        <w:spacing w:line="380" w:lineRule="exact"/>
        <w:ind w:firstLine="460" w:firstLineChars="192"/>
        <w:textAlignment w:val="auto"/>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海南省儿童青少年心理健康医学中心项目全过程跟踪审计[包含全过程造价跟踪审计和全过程财务跟踪审计]</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keepNext w:val="0"/>
        <w:keepLines w:val="0"/>
        <w:pageBreakBefore w:val="0"/>
        <w:widowControl w:val="0"/>
        <w:kinsoku/>
        <w:wordWrap/>
        <w:overflowPunct/>
        <w:topLinePunct w:val="0"/>
        <w:autoSpaceDE/>
        <w:autoSpaceDN/>
        <w:bidi w:val="0"/>
        <w:adjustRightInd/>
        <w:snapToGrid/>
        <w:spacing w:line="380" w:lineRule="exact"/>
        <w:ind w:firstLine="460" w:firstLineChars="192"/>
        <w:textAlignment w:val="auto"/>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keepNext w:val="0"/>
        <w:keepLines w:val="0"/>
        <w:pageBreakBefore w:val="0"/>
        <w:widowControl w:val="0"/>
        <w:kinsoku/>
        <w:wordWrap/>
        <w:overflowPunct/>
        <w:topLinePunct w:val="0"/>
        <w:autoSpaceDE/>
        <w:autoSpaceDN/>
        <w:bidi w:val="0"/>
        <w:adjustRightInd/>
        <w:snapToGrid/>
        <w:spacing w:line="380" w:lineRule="exact"/>
        <w:ind w:firstLine="460" w:firstLineChars="192"/>
        <w:textAlignment w:val="auto"/>
        <w:rPr>
          <w:rFonts w:ascii="宋体" w:hAnsi="宋体" w:cs="宋体"/>
          <w:color w:val="000000"/>
          <w:sz w:val="24"/>
          <w:lang w:val="en-GB"/>
        </w:rPr>
      </w:pPr>
    </w:p>
    <w:p w14:paraId="4B0C8C68">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37D3BAE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000000"/>
          <w:sz w:val="24"/>
          <w:lang w:val="en-GB"/>
        </w:rPr>
      </w:pPr>
    </w:p>
    <w:p w14:paraId="19D3997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26BAFA4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7C688856">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63E2A47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684ADA5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4877E3D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27A3807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72CF318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770FD93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b/>
          <w:color w:val="000000"/>
          <w:sz w:val="24"/>
          <w:lang w:val="en-GB"/>
        </w:rPr>
      </w:pPr>
    </w:p>
    <w:p w14:paraId="4FCF8E2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717469B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35F7DAFB">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1A3C711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2B479D26">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8"/>
          <w:szCs w:val="28"/>
          <w:lang w:val="en-GB"/>
        </w:rPr>
      </w:pPr>
    </w:p>
    <w:p w14:paraId="5603D2B1">
      <w:pPr>
        <w:keepNext w:val="0"/>
        <w:keepLines w:val="0"/>
        <w:pageBreakBefore w:val="0"/>
        <w:widowControl w:val="0"/>
        <w:kinsoku/>
        <w:wordWrap/>
        <w:overflowPunct/>
        <w:topLinePunct w:val="0"/>
        <w:autoSpaceDE/>
        <w:autoSpaceDN/>
        <w:bidi w:val="0"/>
        <w:adjustRightInd/>
        <w:snapToGrid/>
        <w:spacing w:line="380" w:lineRule="exact"/>
        <w:ind w:firstLine="2168" w:firstLineChars="900"/>
        <w:textAlignment w:val="auto"/>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海南省儿童青少年心理健康医学中心项目全过程跟踪审计(包含全过程造价跟踪审计和全过程财务跟踪审计)</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HNSANYY2025003</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0" w:name="_Toc529442058"/>
      <w:bookmarkStart w:id="1"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0"/>
      <w:bookmarkEnd w:id="1"/>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bookmarkStart w:id="2" w:name="_GoBack"/>
      <w:bookmarkEnd w:id="2"/>
      <w:r>
        <w:rPr>
          <w:rFonts w:hint="eastAsia" w:ascii="Times New Roman" w:hAnsi="Times New Roman" w:eastAsia="宋体"/>
          <w:lang w:val="en-US" w:eastAsia="zh-CN"/>
        </w:rPr>
        <w:t>：</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FB54AE2-D2D1-4FC3-958B-2CBBBB38CB21}"/>
  </w:font>
  <w:font w:name="Calibri Light">
    <w:altName w:val="Calibri"/>
    <w:panose1 w:val="020F0302020204030204"/>
    <w:charset w:val="00"/>
    <w:family w:val="auto"/>
    <w:pitch w:val="default"/>
    <w:sig w:usb0="00000000" w:usb1="00000000" w:usb2="00000009" w:usb3="00000000" w:csb0="200001FF" w:csb1="0000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1"/>
    <w:family w:val="roman"/>
    <w:pitch w:val="default"/>
    <w:sig w:usb0="E00002FF" w:usb1="420024FF" w:usb2="00000000" w:usb3="00000000" w:csb0="2000019F" w:csb1="00000000"/>
    <w:embedRegular r:id="rId2" w:fontKey="{0DD0C2E1-1FC7-4402-93DC-508BC84C469B}"/>
  </w:font>
  <w:font w:name="方正小标宋简体">
    <w:panose1 w:val="02000000000000000000"/>
    <w:charset w:val="86"/>
    <w:family w:val="auto"/>
    <w:pitch w:val="default"/>
    <w:sig w:usb0="00000001" w:usb1="08000000" w:usb2="00000000" w:usb3="00000000" w:csb0="00040000" w:csb1="00000000"/>
    <w:embedRegular r:id="rId3" w:fontKey="{8992644E-BD79-49A5-8092-090DFB7BB08C}"/>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55149F"/>
    <w:rsid w:val="0B154424"/>
    <w:rsid w:val="0F9964CF"/>
    <w:rsid w:val="10B37DB7"/>
    <w:rsid w:val="14EF5A35"/>
    <w:rsid w:val="187A3468"/>
    <w:rsid w:val="2D827C9A"/>
    <w:rsid w:val="310F5356"/>
    <w:rsid w:val="377A1139"/>
    <w:rsid w:val="38B74131"/>
    <w:rsid w:val="40075403"/>
    <w:rsid w:val="40696C22"/>
    <w:rsid w:val="468C28E8"/>
    <w:rsid w:val="4BF448AD"/>
    <w:rsid w:val="52292722"/>
    <w:rsid w:val="52C54ABC"/>
    <w:rsid w:val="583C1E11"/>
    <w:rsid w:val="58E06000"/>
    <w:rsid w:val="5C3E00DF"/>
    <w:rsid w:val="5D6F32DB"/>
    <w:rsid w:val="5E5321B0"/>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1510</Words>
  <Characters>1574</Characters>
  <Lines>0</Lines>
  <Paragraphs>0</Paragraphs>
  <TotalTime>0</TotalTime>
  <ScaleCrop>false</ScaleCrop>
  <LinksUpToDate>false</LinksUpToDate>
  <CharactersWithSpaces>1987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孤影的小可爱</cp:lastModifiedBy>
  <dcterms:modified xsi:type="dcterms:W3CDTF">2025-02-20T08:47:34Z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2A5DC12FB06A4B18AEC71597B14F9759_13</vt:lpwstr>
  </property>
  <property fmtid="{D5CDD505-2E9C-101B-9397-08002B2CF9AE}" pid="4" name="KSOTemplateDocerSaveRecord">
    <vt:lpwstr>eyJoZGlkIjoiYTE2NGYzMTNiZmM1ZmFiZmM0MDIzODYxNzJiNTE0ZmIiLCJ1c2VySWQiOiI1MjE3NzA3MTQifQ==</vt:lpwstr>
  </property>
</Properties>
</file>