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海南省安宁</w:t>
      </w:r>
      <w:r>
        <w:rPr>
          <w:rFonts w:hint="eastAsia"/>
          <w:b/>
          <w:bCs/>
          <w:sz w:val="36"/>
          <w:szCs w:val="36"/>
        </w:rPr>
        <w:t>医院采购</w:t>
      </w:r>
      <w:r>
        <w:rPr>
          <w:rFonts w:hint="eastAsia"/>
          <w:b/>
          <w:bCs/>
          <w:sz w:val="36"/>
          <w:szCs w:val="36"/>
          <w:lang w:val="en-US" w:eastAsia="zh-CN"/>
        </w:rPr>
        <w:t>飞利浦16排CT球管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采购需求调研公告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一、基本信息</w:t>
      </w:r>
    </w:p>
    <w:p>
      <w:pPr>
        <w:widowControl/>
        <w:shd w:val="clear" w:color="auto" w:fill="FFFFFF"/>
        <w:spacing w:line="315" w:lineRule="atLeast"/>
        <w:ind w:firstLine="901"/>
        <w:jc w:val="left"/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ascii="Calibri" w:hAnsi="Calibri" w:eastAsia="微软雅黑" w:cs="宋体"/>
          <w:color w:val="444444"/>
          <w:kern w:val="0"/>
          <w:szCs w:val="21"/>
        </w:rPr>
        <w:t>1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、发布单位：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海南省安宁医院</w:t>
      </w:r>
    </w:p>
    <w:p>
      <w:pPr>
        <w:widowControl/>
        <w:shd w:val="clear" w:color="auto" w:fill="FFFFFF"/>
        <w:spacing w:line="315" w:lineRule="atLeast"/>
        <w:ind w:firstLine="901"/>
        <w:jc w:val="left"/>
        <w:rPr>
          <w:rFonts w:hint="default" w:ascii="微软雅黑" w:hAnsi="微软雅黑" w:eastAsia="宋体" w:cs="宋体"/>
          <w:color w:val="444444"/>
          <w:kern w:val="0"/>
          <w:szCs w:val="21"/>
          <w:lang w:val="en-US" w:eastAsia="zh-CN"/>
        </w:rPr>
      </w:pPr>
      <w:r>
        <w:rPr>
          <w:rFonts w:ascii="Calibri" w:hAnsi="Calibri" w:eastAsia="微软雅黑" w:cs="宋体"/>
          <w:color w:val="444444"/>
          <w:kern w:val="0"/>
          <w:szCs w:val="21"/>
        </w:rPr>
        <w:t>2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、拟调研的采购项目名称：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飞利浦16排CT球管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二、采购需求概况</w:t>
      </w:r>
    </w:p>
    <w:p>
      <w:pPr>
        <w:widowControl/>
        <w:shd w:val="clear" w:color="auto" w:fill="FFFFFF"/>
        <w:spacing w:line="315" w:lineRule="atLeast"/>
        <w:ind w:firstLine="898" w:firstLineChars="428"/>
        <w:jc w:val="left"/>
        <w:rPr>
          <w:rFonts w:hint="default" w:ascii="宋体" w:hAnsi="宋体" w:eastAsia="宋体" w:cs="宋体"/>
          <w:b w:val="0"/>
          <w:bCs w:val="0"/>
          <w:color w:val="444444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>1.能完全匹配我院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>排CT的球管，CT品牌为：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  <w:lang w:val="en-US" w:eastAsia="zh-CN"/>
        </w:rPr>
        <w:t>飞利浦医疗（苏州）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>有限公司，型号为：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  <w:lang w:val="en-US" w:eastAsia="zh-CN"/>
        </w:rPr>
        <w:t xml:space="preserve">Access 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 xml:space="preserve">CT 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  <w:lang w:val="en-US" w:eastAsia="zh-CN"/>
        </w:rPr>
        <w:t>数量：1个。</w:t>
      </w:r>
    </w:p>
    <w:p>
      <w:pPr>
        <w:widowControl/>
        <w:shd w:val="clear" w:color="auto" w:fill="FFFFFF"/>
        <w:spacing w:line="315" w:lineRule="atLeast"/>
        <w:ind w:firstLine="898" w:firstLineChars="428"/>
        <w:jc w:val="left"/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>2.球管自安装正常使用后，质保一年或保修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>0万秒次。</w:t>
      </w:r>
    </w:p>
    <w:p>
      <w:pPr>
        <w:widowControl/>
        <w:shd w:val="clear" w:color="auto" w:fill="FFFFFF"/>
        <w:spacing w:line="315" w:lineRule="atLeast"/>
        <w:ind w:firstLine="898" w:firstLineChars="428"/>
        <w:jc w:val="left"/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</w:rPr>
        <w:t>3.球管为原厂全新产品。</w:t>
      </w:r>
    </w:p>
    <w:p>
      <w:pPr>
        <w:widowControl/>
        <w:shd w:val="clear" w:color="auto" w:fill="FFFFFF"/>
        <w:spacing w:line="315" w:lineRule="atLeast"/>
        <w:ind w:firstLine="898" w:firstLineChars="428"/>
        <w:jc w:val="left"/>
        <w:rPr>
          <w:rFonts w:hint="default" w:ascii="宋体" w:hAnsi="宋体" w:eastAsia="宋体" w:cs="宋体"/>
          <w:b w:val="0"/>
          <w:bCs w:val="0"/>
          <w:color w:val="444444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44444"/>
          <w:kern w:val="0"/>
          <w:szCs w:val="21"/>
          <w:lang w:val="en-US" w:eastAsia="zh-CN"/>
        </w:rPr>
        <w:t>4.设备安装地点：海南省安宁医院东红分院,海南省东部精神卫生中心,位于琼海市大路镇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三、预计采购时间</w:t>
      </w:r>
    </w:p>
    <w:p>
      <w:pPr>
        <w:widowControl/>
        <w:shd w:val="clear" w:color="auto" w:fill="FFFFFF"/>
        <w:spacing w:line="315" w:lineRule="atLeast"/>
        <w:ind w:firstLine="901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bookmarkStart w:id="0" w:name="cgxqgg_EF_BC_9Ayjcgsj_1"/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</w:t>
      </w:r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1~2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</w:t>
      </w:r>
      <w:bookmarkEnd w:id="0"/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四、供应商资质及能力要求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Cs w:val="21"/>
        </w:rPr>
      </w:pPr>
      <w:r>
        <w:rPr>
          <w:rFonts w:hint="eastAsia" w:asciiTheme="minorEastAsia" w:hAnsiTheme="minorEastAsia" w:cstheme="minorEastAsia"/>
          <w:color w:val="333333"/>
          <w:kern w:val="0"/>
          <w:szCs w:val="21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</w:rPr>
        <w:t>除应具备《政府采购法》第二十二条供应商资格条件外，还必须符合下列要求：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</w:rPr>
        <w:t>1、具有有效的且具备相关经营范围的《营业执照》及《医疗器械经营企业许可证》或《医疗器械经营备案凭证》，且经营范围包含该产品。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</w:rPr>
        <w:t>2、具有良好的信誉及完善的售后服务体系。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Cs w:val="21"/>
        </w:rPr>
        <w:t>3、本项目不接受联合体报名（出具资格声明函，格式自拟）。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五、公告有效期</w:t>
      </w:r>
    </w:p>
    <w:p>
      <w:pPr>
        <w:widowControl/>
        <w:shd w:val="clear" w:color="auto" w:fill="FFFFFF"/>
        <w:spacing w:line="315" w:lineRule="atLeast"/>
        <w:ind w:firstLine="901"/>
        <w:jc w:val="left"/>
        <w:rPr>
          <w:rFonts w:hint="eastAsia" w:ascii="微软雅黑" w:hAnsi="微软雅黑" w:eastAsia="宋体" w:cs="宋体"/>
          <w:color w:val="444444"/>
          <w:kern w:val="0"/>
          <w:szCs w:val="21"/>
          <w:lang w:val="en-US" w:eastAsia="zh-CN"/>
        </w:rPr>
      </w:pPr>
      <w:bookmarkStart w:id="1" w:name="cgxqgg_EF_BC_9Axqyxq_1"/>
      <w:r>
        <w:rPr>
          <w:rFonts w:ascii="Calibri" w:hAnsi="Calibri" w:eastAsia="微软雅黑" w:cs="宋体"/>
          <w:color w:val="333333"/>
          <w:kern w:val="0"/>
          <w:szCs w:val="21"/>
        </w:rPr>
        <w:t>202</w:t>
      </w:r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</w:t>
      </w:r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</w:t>
      </w:r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日至</w:t>
      </w:r>
      <w:r>
        <w:rPr>
          <w:rFonts w:ascii="Calibri" w:hAnsi="Calibri" w:eastAsia="微软雅黑" w:cs="宋体"/>
          <w:color w:val="333333"/>
          <w:kern w:val="0"/>
          <w:szCs w:val="21"/>
        </w:rPr>
        <w:t>202</w:t>
      </w:r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</w:t>
      </w:r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</w:t>
      </w:r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日</w:t>
      </w:r>
      <w:bookmarkEnd w:id="1"/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六、其他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（一）业绩证明材料复印件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（二）相应产品生产或经营许可证、资质证书、授权证明复印件等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（三）相应产品及详细参数、简要说明书（必须提供产品详细技术参数、说明等）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（四）产品特点及优势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（五）服务承诺及措施等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（六）</w:t>
      </w:r>
      <w:r>
        <w:rPr>
          <w:rFonts w:hint="eastAsia" w:asciiTheme="minorEastAsia" w:hAnsiTheme="minorEastAsia" w:eastAsiaTheme="minorEastAsia" w:cstheme="minorEastAsia"/>
          <w:color w:val="FF0000"/>
        </w:rPr>
        <w:t>相应产品近期成交价、近期成交合同</w:t>
      </w:r>
      <w:bookmarkStart w:id="2" w:name="_GoBack"/>
      <w:bookmarkEnd w:id="2"/>
    </w:p>
    <w:p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（七）生产厂家基本情况(包括规模、生产水平、技术研发等)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（八）报价一览表（附件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：产品报价表）</w:t>
      </w:r>
    </w:p>
    <w:p>
      <w:pPr>
        <w:widowControl/>
        <w:shd w:val="clear" w:color="auto" w:fill="FFFFFF"/>
        <w:spacing w:line="315" w:lineRule="atLeast"/>
        <w:ind w:firstLine="422" w:firstLineChars="20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Cs w:val="21"/>
        </w:rPr>
        <w:t>七、联系方式 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             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联系人：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闫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老师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hint="default" w:ascii="微软雅黑" w:hAnsi="微软雅黑" w:eastAsia="宋体" w:cs="宋体"/>
          <w:color w:val="444444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地址：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海南省安宁医院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ascii="Calibri" w:hAnsi="Calibri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电话：</w:t>
      </w:r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13698986652</w:t>
      </w:r>
      <w:r>
        <w:rPr>
          <w:rFonts w:ascii="Calibri" w:hAnsi="Calibri" w:eastAsia="微软雅黑" w:cs="宋体"/>
          <w:color w:val="444444"/>
          <w:kern w:val="0"/>
          <w:szCs w:val="21"/>
        </w:rPr>
        <w:t> </w:t>
      </w:r>
    </w:p>
    <w:p>
      <w:pPr>
        <w:widowControl/>
        <w:shd w:val="clear" w:color="auto" w:fill="FFFFFF"/>
        <w:spacing w:line="315" w:lineRule="atLeast"/>
        <w:ind w:firstLine="420" w:firstLineChars="200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电子邮件：</w:t>
      </w:r>
      <w:r>
        <w:rPr>
          <w:rFonts w:hint="eastAsia" w:ascii="Calibri" w:hAnsi="Calibri" w:eastAsia="微软雅黑" w:cs="宋体"/>
          <w:color w:val="333333"/>
          <w:kern w:val="0"/>
          <w:szCs w:val="21"/>
          <w:lang w:val="en-US" w:eastAsia="zh-CN"/>
        </w:rPr>
        <w:t>yxzb0898</w:t>
      </w:r>
      <w:r>
        <w:rPr>
          <w:rFonts w:hint="eastAsia" w:ascii="Calibri" w:hAnsi="Calibri" w:eastAsia="微软雅黑" w:cs="宋体"/>
          <w:color w:val="333333"/>
          <w:kern w:val="0"/>
          <w:szCs w:val="21"/>
        </w:rPr>
        <w:t>@163.com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Cs w:val="21"/>
        </w:rPr>
        <w:t>本次公开的采购需求是采购单位针对采购工作的前期调研安排，不代表采购单位对后期采购工作做出任何承诺和保证，欢迎有意向的供应商与我方联系沟通。</w:t>
      </w:r>
    </w:p>
    <w:p>
      <w:pPr>
        <w:widowControl/>
        <w:shd w:val="clear" w:color="auto" w:fill="FFFFFF"/>
        <w:spacing w:line="315" w:lineRule="atLeast"/>
        <w:ind w:firstLine="420"/>
        <w:jc w:val="left"/>
        <w:rPr>
          <w:rFonts w:hint="eastAsia" w:ascii="宋体" w:hAnsi="宋体" w:eastAsia="宋体" w:cs="宋体"/>
          <w:color w:val="444444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附件：产品报价表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ascii="Calibri" w:hAnsi="Calibri" w:eastAsia="微软雅黑" w:cs="宋体"/>
          <w:color w:val="444444"/>
          <w:kern w:val="0"/>
          <w:szCs w:val="21"/>
        </w:rPr>
        <w:t> </w:t>
      </w:r>
    </w:p>
    <w:p>
      <w:pPr>
        <w:widowControl/>
        <w:shd w:val="clear" w:color="auto" w:fill="FFFFFF"/>
        <w:spacing w:line="315" w:lineRule="atLeast"/>
        <w:ind w:firstLine="482"/>
        <w:jc w:val="right"/>
        <w:rPr>
          <w:rFonts w:hint="default" w:ascii="微软雅黑" w:hAnsi="微软雅黑" w:eastAsia="宋体" w:cs="宋体"/>
          <w:color w:val="444444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单位名称：</w:t>
      </w:r>
      <w:r>
        <w:rPr>
          <w:rFonts w:hint="eastAsia" w:ascii="宋体" w:hAnsi="宋体" w:eastAsia="宋体" w:cs="宋体"/>
          <w:color w:val="277EFF"/>
          <w:kern w:val="0"/>
          <w:szCs w:val="21"/>
          <w:lang w:val="en-US" w:eastAsia="zh-CN"/>
        </w:rPr>
        <w:t>海南省安宁医院</w:t>
      </w:r>
    </w:p>
    <w:p>
      <w:pPr>
        <w:widowControl/>
        <w:shd w:val="clear" w:color="auto" w:fill="FFFFFF"/>
        <w:spacing w:line="315" w:lineRule="atLeast"/>
        <w:ind w:firstLine="482"/>
        <w:jc w:val="right"/>
        <w:rPr>
          <w:rFonts w:ascii="微软雅黑" w:hAnsi="微软雅黑" w:eastAsia="微软雅黑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color w:val="444444"/>
          <w:kern w:val="0"/>
          <w:szCs w:val="21"/>
        </w:rPr>
        <w:t> </w:t>
      </w:r>
      <w:r>
        <w:rPr>
          <w:rFonts w:hint="eastAsia" w:ascii="宋体" w:hAnsi="宋体" w:eastAsia="宋体" w:cs="宋体"/>
          <w:color w:val="444444"/>
          <w:kern w:val="0"/>
          <w:szCs w:val="21"/>
          <w:lang w:val="en-US" w:eastAsia="zh-CN"/>
        </w:rPr>
        <w:t>2023</w:t>
      </w:r>
      <w:r>
        <w:rPr>
          <w:rFonts w:ascii="Calibri" w:hAnsi="Calibri" w:eastAsia="微软雅黑" w:cs="宋体"/>
          <w:color w:val="444444"/>
          <w:kern w:val="0"/>
          <w:szCs w:val="21"/>
        </w:rPr>
        <w:t>  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444444"/>
          <w:kern w:val="0"/>
          <w:szCs w:val="21"/>
          <w:lang w:val="en-US" w:eastAsia="zh-CN"/>
        </w:rPr>
        <w:t>12</w:t>
      </w:r>
      <w:r>
        <w:rPr>
          <w:rFonts w:ascii="Calibri" w:hAnsi="Calibri" w:eastAsia="微软雅黑" w:cs="宋体"/>
          <w:color w:val="444444"/>
          <w:kern w:val="0"/>
          <w:szCs w:val="21"/>
        </w:rPr>
        <w:t>  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444444"/>
          <w:kern w:val="0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color w:val="444444"/>
          <w:kern w:val="0"/>
          <w:szCs w:val="21"/>
        </w:rPr>
        <w:t>日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设备型号：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型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型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151B"/>
    <w:rsid w:val="000E3E3C"/>
    <w:rsid w:val="0032151B"/>
    <w:rsid w:val="00484B8B"/>
    <w:rsid w:val="00721B47"/>
    <w:rsid w:val="00C6157D"/>
    <w:rsid w:val="00EB031C"/>
    <w:rsid w:val="00FE0914"/>
    <w:rsid w:val="00FF314C"/>
    <w:rsid w:val="0327689B"/>
    <w:rsid w:val="08B42BD9"/>
    <w:rsid w:val="0E9D0745"/>
    <w:rsid w:val="10407864"/>
    <w:rsid w:val="15325265"/>
    <w:rsid w:val="19E40700"/>
    <w:rsid w:val="1C8948BF"/>
    <w:rsid w:val="2AF253FC"/>
    <w:rsid w:val="3129377D"/>
    <w:rsid w:val="34792B0C"/>
    <w:rsid w:val="481761EA"/>
    <w:rsid w:val="4A5C7D93"/>
    <w:rsid w:val="4F08039B"/>
    <w:rsid w:val="5D1D4E30"/>
    <w:rsid w:val="62616083"/>
    <w:rsid w:val="6982440F"/>
    <w:rsid w:val="797A5C7F"/>
    <w:rsid w:val="7D6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117</Words>
  <Characters>672</Characters>
  <Lines>5</Lines>
  <Paragraphs>1</Paragraphs>
  <TotalTime>3</TotalTime>
  <ScaleCrop>false</ScaleCrop>
  <LinksUpToDate>false</LinksUpToDate>
  <CharactersWithSpaces>788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2022-09-13T07:27:00Z</dcterms:created>
  <dc:creator>lenovo</dc:creator>
  <cp:lastModifiedBy>闫鹏</cp:lastModifiedBy>
  <dcterms:modified xsi:type="dcterms:W3CDTF">2023-12-28T07:50:00Z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